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2020 Evaluation and 2021 Plan!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Create a year-end “win” list.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Which of my projects and accomplishments stood out?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training, credentials or additional education did I get?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Did I get extra responsibilities or a promotion at work?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Did I receive any honors or accolades?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Did I successfully navigate through a transition at work or in my personal life?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Which key habits or actions helped me achieve success?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1"/>
          <w:sz w:val="28"/>
          <w:szCs w:val="28"/>
          <w:u w:val="single"/>
          <w:rtl w:val="0"/>
        </w:rPr>
        <w:t xml:space="preserve">Now, update your professional information!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Check when completed.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Bio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LinkedIn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Social media profiles (if necessary)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Think about what </w:t>
      </w:r>
      <w:r w:rsidDel="00000000" w:rsidR="00000000" w:rsidRPr="00000000">
        <w:rPr>
          <w:rFonts w:ascii="EB Garamond" w:cs="EB Garamond" w:eastAsia="EB Garamond" w:hAnsi="EB Garamond"/>
          <w:b w:val="1"/>
          <w:i w:val="1"/>
          <w:sz w:val="36"/>
          <w:szCs w:val="36"/>
          <w:rtl w:val="0"/>
        </w:rPr>
        <w:t xml:space="preserve">didn’t </w:t>
      </w: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work for you in 2020 and what changes might be in order.</w:t>
      </w: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Think about what you’ll do differently in 2021 to help ensure you can be more effective at meeting your goals.  Create a list of three to five things you’d like to change in your work-life in the year ahead.  The more action-oriented, the better.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Organize your work and personal space.</w:t>
      </w: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Including your email inbox, your desk, folders, etc. 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u w:val="single"/>
          <w:rtl w:val="0"/>
        </w:rPr>
        <w:t xml:space="preserve">Check when completed.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Purge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Organize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Archive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Plan the year-ahead career development budget.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What professional development, equipment, investments, etc. do you want to make in 2021 to stay current and marketable?  Research course, workshops, and conferences.  Itemize the projects and the expected costs.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725"/>
        <w:gridCol w:w="1725"/>
        <w:gridCol w:w="1725"/>
        <w:gridCol w:w="2310"/>
        <w:tblGridChange w:id="0">
          <w:tblGrid>
            <w:gridCol w:w="2280"/>
            <w:gridCol w:w="1725"/>
            <w:gridCol w:w="1725"/>
            <w:gridCol w:w="1725"/>
            <w:gridCol w:w="2310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Option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Option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Option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Option 4</w:t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courses, workshops or conferences am I interested in attending?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are the tuition and/or fees for each?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other expenses am I able to estimate?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is the registration deadline?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What is the contact information?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Say “thanks.”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Remember the people who have helped you achieve so much the previous year.  Maintain a connection with clients and mentors.  And most of all, remember to say “thanks” to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yourself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for all your hard work.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is my plan for saying thanks to my clients, mentors and support network?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is my plan for self care and gratefulness in 2021?</w:t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Pacifico">
    <w:embedRegular w:fontKey="{00000000-0000-0000-0000-000000000000}" r:id="rId1" w:subsetted="0"/>
  </w:font>
  <w:font w:name="EB 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Molly Zackary Music</w:t>
    </w:r>
    <w:r w:rsidDel="00000000" w:rsidR="00000000" w:rsidRPr="00000000">
      <w:rPr>
        <w:sz w:val="18"/>
        <w:szCs w:val="18"/>
        <w:rtl w:val="0"/>
      </w:rPr>
      <w:t xml:space="preserve"> //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mollyzackarymusic.com</w:t>
      </w:r>
    </w:hyperlink>
    <w:r w:rsidDel="00000000" w:rsidR="00000000" w:rsidRPr="00000000">
      <w:rPr>
        <w:sz w:val="18"/>
        <w:szCs w:val="18"/>
        <w:rtl w:val="0"/>
      </w:rPr>
      <w:t xml:space="preserve"> // //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mbzackary@gmail.com</w:t>
      </w:r>
    </w:hyperlink>
    <w:r w:rsidDel="00000000" w:rsidR="00000000" w:rsidRPr="00000000">
      <w:rPr>
        <w:sz w:val="18"/>
        <w:szCs w:val="18"/>
        <w:rtl w:val="0"/>
      </w:rPr>
      <w:t xml:space="preserve"> // 720.722.4395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EBGaramond-regular.ttf"/><Relationship Id="rId3" Type="http://schemas.openxmlformats.org/officeDocument/2006/relationships/font" Target="fonts/EBGaramond-bold.ttf"/><Relationship Id="rId4" Type="http://schemas.openxmlformats.org/officeDocument/2006/relationships/font" Target="fonts/EBGaramond-italic.ttf"/><Relationship Id="rId5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mollyzackarymusic.com/" TargetMode="External"/><Relationship Id="rId2" Type="http://schemas.openxmlformats.org/officeDocument/2006/relationships/hyperlink" Target="mailto:mbzack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